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7EF" w:rsidRDefault="00C4611F">
      <w:pPr>
        <w:spacing w:line="360" w:lineRule="auto"/>
        <w:jc w:val="center"/>
        <w:rPr>
          <w:rFonts w:ascii="Arial" w:hAnsi="Arial" w:cs="Arial"/>
          <w:b/>
          <w:bCs/>
          <w:sz w:val="32"/>
          <w:szCs w:val="32"/>
        </w:rPr>
      </w:pPr>
      <w:r>
        <w:rPr>
          <w:rFonts w:ascii="Arial" w:hAnsi="Arial" w:cs="Arial" w:hint="eastAsia"/>
          <w:b/>
          <w:bCs/>
          <w:sz w:val="32"/>
          <w:szCs w:val="32"/>
        </w:rPr>
        <w:t>课程简介的中英文模板</w:t>
      </w:r>
    </w:p>
    <w:p w:rsidR="000817EF" w:rsidRDefault="000817EF">
      <w:pPr>
        <w:spacing w:line="360" w:lineRule="auto"/>
        <w:rPr>
          <w:rFonts w:ascii="Arial" w:hAnsi="Arial" w:cs="Arial"/>
          <w:b/>
          <w:bCs/>
          <w:sz w:val="24"/>
          <w:szCs w:val="24"/>
        </w:rPr>
      </w:pPr>
    </w:p>
    <w:p w:rsidR="000817EF" w:rsidRDefault="00C4611F">
      <w:pPr>
        <w:spacing w:line="360" w:lineRule="auto"/>
        <w:rPr>
          <w:rFonts w:ascii="Arial" w:hAnsi="Arial" w:cs="Arial"/>
          <w:szCs w:val="21"/>
        </w:rPr>
      </w:pPr>
      <w:r>
        <w:rPr>
          <w:rFonts w:ascii="Arial" w:hAnsi="Arial" w:cs="Arial"/>
          <w:b/>
          <w:szCs w:val="21"/>
        </w:rPr>
        <w:t xml:space="preserve">HY324. </w:t>
      </w:r>
      <w:r>
        <w:rPr>
          <w:rFonts w:ascii="Arial" w:hAnsi="Arial" w:cs="Arial"/>
          <w:b/>
          <w:szCs w:val="21"/>
        </w:rPr>
        <w:t>激光原理（</w:t>
      </w:r>
      <w:r>
        <w:rPr>
          <w:rFonts w:ascii="Arial" w:hAnsi="Arial" w:cs="Arial"/>
          <w:b/>
          <w:szCs w:val="21"/>
        </w:rPr>
        <w:t>3</w:t>
      </w:r>
      <w:r>
        <w:rPr>
          <w:rFonts w:ascii="Arial" w:hAnsi="Arial" w:cs="Arial"/>
          <w:b/>
          <w:szCs w:val="21"/>
        </w:rPr>
        <w:t>）</w:t>
      </w:r>
    </w:p>
    <w:p w:rsidR="000817EF" w:rsidRDefault="00C4611F">
      <w:pPr>
        <w:spacing w:line="360" w:lineRule="auto"/>
        <w:rPr>
          <w:rFonts w:ascii="Arial" w:hAnsi="Arial" w:cs="Arial"/>
          <w:bCs/>
          <w:szCs w:val="21"/>
        </w:rPr>
      </w:pPr>
      <w:r>
        <w:rPr>
          <w:rFonts w:ascii="Arial" w:hAnsi="Arial" w:cs="Arial"/>
          <w:bCs/>
          <w:szCs w:val="21"/>
        </w:rPr>
        <w:t>理论课，</w:t>
      </w:r>
      <w:r>
        <w:rPr>
          <w:rFonts w:ascii="Arial" w:hAnsi="Arial" w:cs="Arial"/>
          <w:bCs/>
          <w:szCs w:val="21"/>
        </w:rPr>
        <w:t>3</w:t>
      </w:r>
      <w:r>
        <w:rPr>
          <w:rFonts w:ascii="Arial" w:hAnsi="Arial" w:cs="Arial"/>
          <w:bCs/>
          <w:szCs w:val="21"/>
        </w:rPr>
        <w:t>学分，</w:t>
      </w:r>
      <w:r>
        <w:rPr>
          <w:rFonts w:ascii="Arial" w:hAnsi="Arial" w:cs="Arial"/>
          <w:bCs/>
          <w:szCs w:val="21"/>
        </w:rPr>
        <w:t>3</w:t>
      </w:r>
      <w:r>
        <w:rPr>
          <w:rFonts w:ascii="Arial" w:hAnsi="Arial" w:cs="Arial"/>
          <w:bCs/>
          <w:szCs w:val="21"/>
        </w:rPr>
        <w:t>学时</w:t>
      </w:r>
      <w:r>
        <w:rPr>
          <w:rFonts w:ascii="Arial" w:hAnsi="Arial" w:cs="Arial"/>
          <w:bCs/>
          <w:szCs w:val="21"/>
        </w:rPr>
        <w:t>/</w:t>
      </w:r>
      <w:r>
        <w:rPr>
          <w:rFonts w:ascii="Arial" w:hAnsi="Arial" w:cs="Arial"/>
          <w:bCs/>
          <w:szCs w:val="21"/>
        </w:rPr>
        <w:t>每周。先修课程：近代光学（</w:t>
      </w:r>
      <w:r>
        <w:rPr>
          <w:rFonts w:ascii="Arial" w:hAnsi="Arial" w:cs="Arial"/>
          <w:bCs/>
          <w:szCs w:val="21"/>
        </w:rPr>
        <w:t>PHY307</w:t>
      </w:r>
      <w:r>
        <w:rPr>
          <w:rFonts w:ascii="Arial" w:hAnsi="Arial" w:cs="Arial"/>
          <w:bCs/>
          <w:szCs w:val="21"/>
        </w:rPr>
        <w:t>）、原子物理学（</w:t>
      </w:r>
      <w:r>
        <w:rPr>
          <w:rFonts w:ascii="Arial" w:hAnsi="Arial" w:cs="Arial"/>
          <w:bCs/>
          <w:szCs w:val="21"/>
        </w:rPr>
        <w:t>PHY210</w:t>
      </w:r>
      <w:r>
        <w:rPr>
          <w:rFonts w:ascii="Arial" w:hAnsi="Arial" w:cs="Arial"/>
          <w:bCs/>
          <w:szCs w:val="21"/>
        </w:rPr>
        <w:t>）。本课程从光的波动与量子特性出发，讲述集居数反转、增益、光强饱和、阈值、激发与泵浦以及谐振腔等概念，并在此基础上阐述典型的三能级与四能级激光的工作原理，以及典型谐振腔的工作机制。</w:t>
      </w:r>
    </w:p>
    <w:p w:rsidR="000817EF" w:rsidRDefault="000817EF">
      <w:pPr>
        <w:rPr>
          <w:rFonts w:ascii="Arial" w:hAnsi="Arial" w:cs="Arial"/>
          <w:szCs w:val="21"/>
        </w:rPr>
      </w:pPr>
    </w:p>
    <w:p w:rsidR="000817EF" w:rsidRDefault="000817EF">
      <w:pPr>
        <w:spacing w:line="360" w:lineRule="auto"/>
        <w:rPr>
          <w:rFonts w:ascii="Arial" w:hAnsi="Arial" w:cs="Arial"/>
          <w:b/>
          <w:bCs/>
          <w:szCs w:val="21"/>
        </w:rPr>
      </w:pPr>
    </w:p>
    <w:p w:rsidR="000817EF" w:rsidRDefault="00C4611F">
      <w:pPr>
        <w:spacing w:line="360" w:lineRule="auto"/>
        <w:rPr>
          <w:rFonts w:ascii="Arial" w:hAnsi="Arial" w:cs="Arial"/>
          <w:b/>
          <w:bCs/>
          <w:szCs w:val="21"/>
        </w:rPr>
      </w:pPr>
      <w:r>
        <w:rPr>
          <w:rFonts w:ascii="Arial" w:hAnsi="Arial" w:cs="Arial"/>
          <w:b/>
          <w:bCs/>
          <w:szCs w:val="21"/>
        </w:rPr>
        <w:t>PHY324. Laser Fundamentals (3)</w:t>
      </w:r>
    </w:p>
    <w:p w:rsidR="000817EF" w:rsidRDefault="00C4611F">
      <w:pPr>
        <w:spacing w:line="360" w:lineRule="auto"/>
        <w:rPr>
          <w:rFonts w:ascii="Arial" w:hAnsi="Arial" w:cs="Arial"/>
          <w:szCs w:val="21"/>
        </w:rPr>
      </w:pPr>
      <w:proofErr w:type="gramStart"/>
      <w:r>
        <w:rPr>
          <w:rFonts w:ascii="Arial" w:hAnsi="Arial" w:cs="Arial"/>
          <w:szCs w:val="21"/>
        </w:rPr>
        <w:t>Lecture</w:t>
      </w:r>
      <w:r>
        <w:rPr>
          <w:rFonts w:ascii="Arial" w:hAnsi="Arial" w:cs="Arial" w:hint="eastAsia"/>
          <w:szCs w:val="21"/>
        </w:rPr>
        <w:t xml:space="preserve">, </w:t>
      </w:r>
      <w:r>
        <w:rPr>
          <w:rFonts w:ascii="Arial" w:hAnsi="Arial" w:cs="Arial"/>
          <w:szCs w:val="21"/>
        </w:rPr>
        <w:t>3 credits, 3 hours per week.</w:t>
      </w:r>
      <w:proofErr w:type="gramEnd"/>
      <w:r>
        <w:rPr>
          <w:rFonts w:ascii="Arial" w:hAnsi="Arial" w:cs="Arial"/>
          <w:szCs w:val="21"/>
        </w:rPr>
        <w:t xml:space="preserve"> Pre-requ</w:t>
      </w:r>
      <w:r w:rsidR="00E53940">
        <w:rPr>
          <w:rFonts w:ascii="Arial" w:hAnsi="Arial" w:cs="Arial" w:hint="eastAsia"/>
          <w:szCs w:val="21"/>
        </w:rPr>
        <w:t>i</w:t>
      </w:r>
      <w:r>
        <w:rPr>
          <w:rFonts w:ascii="Arial" w:hAnsi="Arial" w:cs="Arial"/>
          <w:szCs w:val="21"/>
        </w:rPr>
        <w:t>sites</w:t>
      </w:r>
      <w:r>
        <w:rPr>
          <w:rFonts w:ascii="Arial" w:hAnsi="Arial" w:cs="Arial" w:hint="eastAsia"/>
          <w:szCs w:val="21"/>
        </w:rPr>
        <w:t xml:space="preserve">: </w:t>
      </w:r>
      <w:r>
        <w:rPr>
          <w:rFonts w:ascii="Arial" w:hAnsi="Arial" w:cs="Arial"/>
          <w:szCs w:val="21"/>
        </w:rPr>
        <w:t>PHY307</w:t>
      </w:r>
      <w:r>
        <w:rPr>
          <w:rFonts w:ascii="Arial" w:hAnsi="Arial" w:cs="Arial" w:hint="eastAsia"/>
          <w:szCs w:val="21"/>
        </w:rPr>
        <w:t xml:space="preserve">, </w:t>
      </w:r>
      <w:r>
        <w:rPr>
          <w:rFonts w:ascii="Arial" w:hAnsi="Arial" w:cs="Arial"/>
          <w:szCs w:val="21"/>
        </w:rPr>
        <w:t>PHY210. This course starts from the fundamental wave and quantum properties of light, and then uses these properties to develop the concepts of population inversion, gain, saturation intensity, laser operation above threshold, excitation and pumping and cavities. It then introduces the operation principle of three and four energy level system and the typical resonator cavities will be discussed.</w:t>
      </w:r>
    </w:p>
    <w:p w:rsidR="000817EF" w:rsidRDefault="000817EF"/>
    <w:p w:rsidR="000817EF" w:rsidRDefault="000817EF"/>
    <w:p w:rsidR="00FF50BF" w:rsidRDefault="00FF50BF"/>
    <w:p w:rsidR="00FF50BF" w:rsidRDefault="00FF50BF"/>
    <w:p w:rsidR="00FF50BF" w:rsidRDefault="00FF50BF"/>
    <w:p w:rsidR="00FF50BF" w:rsidRPr="00D42C17" w:rsidRDefault="00FF50BF" w:rsidP="00D42C17">
      <w:pPr>
        <w:spacing w:line="360" w:lineRule="auto"/>
        <w:rPr>
          <w:rFonts w:ascii="Arial" w:hAnsi="Arial" w:cs="Arial"/>
          <w:bCs/>
          <w:szCs w:val="21"/>
        </w:rPr>
      </w:pPr>
      <w:bookmarkStart w:id="0" w:name="_GoBack"/>
      <w:bookmarkEnd w:id="0"/>
    </w:p>
    <w:p w:rsidR="00FF50BF" w:rsidRPr="00D42C17" w:rsidRDefault="00FF50BF" w:rsidP="00D42C17">
      <w:pPr>
        <w:spacing w:line="360" w:lineRule="auto"/>
        <w:rPr>
          <w:rFonts w:ascii="Arial" w:hAnsi="Arial" w:cs="Arial"/>
          <w:bCs/>
          <w:szCs w:val="21"/>
        </w:rPr>
      </w:pPr>
      <w:r w:rsidRPr="00D42C17">
        <w:rPr>
          <w:rFonts w:ascii="Arial" w:hAnsi="Arial" w:cs="Arial" w:hint="eastAsia"/>
          <w:bCs/>
          <w:szCs w:val="21"/>
        </w:rPr>
        <w:t>任课教师签名：</w:t>
      </w:r>
    </w:p>
    <w:p w:rsidR="0006799D" w:rsidRPr="00D42C17" w:rsidRDefault="0006799D" w:rsidP="00D42C17">
      <w:pPr>
        <w:spacing w:line="360" w:lineRule="auto"/>
        <w:rPr>
          <w:rFonts w:ascii="Arial" w:hAnsi="Arial" w:cs="Arial"/>
          <w:bCs/>
          <w:szCs w:val="21"/>
        </w:rPr>
      </w:pPr>
    </w:p>
    <w:p w:rsidR="00FF50BF" w:rsidRPr="00D42C17" w:rsidRDefault="00E001A1" w:rsidP="00D42C17">
      <w:pPr>
        <w:spacing w:line="360" w:lineRule="auto"/>
        <w:rPr>
          <w:rFonts w:ascii="Arial" w:hAnsi="Arial" w:cs="Arial"/>
          <w:bCs/>
          <w:szCs w:val="21"/>
        </w:rPr>
      </w:pPr>
      <w:r w:rsidRPr="00D42C17">
        <w:rPr>
          <w:rFonts w:ascii="Arial" w:hAnsi="Arial" w:cs="Arial" w:hint="eastAsia"/>
          <w:bCs/>
          <w:szCs w:val="21"/>
        </w:rPr>
        <w:t>教学负责人</w:t>
      </w:r>
      <w:r w:rsidR="00FF50BF" w:rsidRPr="00D42C17">
        <w:rPr>
          <w:rFonts w:ascii="Arial" w:hAnsi="Arial" w:cs="Arial" w:hint="eastAsia"/>
          <w:bCs/>
          <w:szCs w:val="21"/>
        </w:rPr>
        <w:t>签名：</w:t>
      </w:r>
    </w:p>
    <w:p w:rsidR="0006799D" w:rsidRPr="00D42C17" w:rsidRDefault="0006799D" w:rsidP="00D42C17">
      <w:pPr>
        <w:spacing w:line="360" w:lineRule="auto"/>
        <w:rPr>
          <w:rFonts w:ascii="Arial" w:hAnsi="Arial" w:cs="Arial"/>
          <w:bCs/>
          <w:szCs w:val="21"/>
        </w:rPr>
      </w:pPr>
    </w:p>
    <w:p w:rsidR="00FF50BF" w:rsidRPr="00D42C17" w:rsidRDefault="00FF50BF" w:rsidP="00D42C17">
      <w:pPr>
        <w:spacing w:line="360" w:lineRule="auto"/>
        <w:rPr>
          <w:rFonts w:ascii="Arial" w:hAnsi="Arial" w:cs="Arial"/>
          <w:bCs/>
          <w:szCs w:val="21"/>
        </w:rPr>
      </w:pPr>
      <w:r w:rsidRPr="00D42C17">
        <w:rPr>
          <w:rFonts w:ascii="Arial" w:hAnsi="Arial" w:cs="Arial" w:hint="eastAsia"/>
          <w:bCs/>
          <w:szCs w:val="21"/>
        </w:rPr>
        <w:t>日期：</w:t>
      </w:r>
    </w:p>
    <w:p w:rsidR="00FF50BF" w:rsidRDefault="00FF50BF"/>
    <w:p w:rsidR="00FF50BF" w:rsidRDefault="00FF50BF">
      <w:pPr>
        <w:rPr>
          <w:rFonts w:ascii="宋体" w:eastAsia="宋体" w:hAnsi="宋体" w:cs="宋体"/>
          <w:color w:val="000000"/>
          <w:sz w:val="24"/>
          <w:szCs w:val="24"/>
        </w:rPr>
      </w:pPr>
      <w:r>
        <w:rPr>
          <w:rFonts w:ascii="宋体" w:eastAsia="宋体" w:hAnsi="宋体" w:cs="宋体" w:hint="eastAsia"/>
          <w:color w:val="000000"/>
          <w:sz w:val="24"/>
          <w:szCs w:val="24"/>
        </w:rPr>
        <w:t>备注：</w:t>
      </w:r>
    </w:p>
    <w:p w:rsidR="000817EF" w:rsidRDefault="00C4611F">
      <w:r>
        <w:rPr>
          <w:rFonts w:ascii="宋体" w:eastAsia="宋体" w:hAnsi="宋体" w:cs="宋体" w:hint="eastAsia"/>
          <w:color w:val="000000"/>
          <w:sz w:val="24"/>
          <w:szCs w:val="24"/>
        </w:rPr>
        <w:t>格式：中文使用宋体5号，英文使用Arial5号。注意中英文标点符号的格式准确。</w:t>
      </w:r>
    </w:p>
    <w:p w:rsidR="000817EF" w:rsidRDefault="000817EF"/>
    <w:sectPr w:rsidR="000817E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6D1" w:rsidRDefault="002926D1" w:rsidP="00E53940">
      <w:r>
        <w:separator/>
      </w:r>
    </w:p>
  </w:endnote>
  <w:endnote w:type="continuationSeparator" w:id="0">
    <w:p w:rsidR="002926D1" w:rsidRDefault="002926D1" w:rsidP="00E53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6D1" w:rsidRDefault="002926D1" w:rsidP="00E53940">
      <w:r>
        <w:separator/>
      </w:r>
    </w:p>
  </w:footnote>
  <w:footnote w:type="continuationSeparator" w:id="0">
    <w:p w:rsidR="002926D1" w:rsidRDefault="002926D1" w:rsidP="00E539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0D2"/>
    <w:rsid w:val="0006799D"/>
    <w:rsid w:val="000817EF"/>
    <w:rsid w:val="001F225E"/>
    <w:rsid w:val="00232CB8"/>
    <w:rsid w:val="002926D1"/>
    <w:rsid w:val="003662BA"/>
    <w:rsid w:val="00415CCB"/>
    <w:rsid w:val="00435FC1"/>
    <w:rsid w:val="00601EB5"/>
    <w:rsid w:val="00AE5B42"/>
    <w:rsid w:val="00B4602F"/>
    <w:rsid w:val="00C4611F"/>
    <w:rsid w:val="00D42C17"/>
    <w:rsid w:val="00E001A1"/>
    <w:rsid w:val="00E53940"/>
    <w:rsid w:val="00EB0A93"/>
    <w:rsid w:val="00EB12FE"/>
    <w:rsid w:val="00ED02ED"/>
    <w:rsid w:val="00F470D2"/>
    <w:rsid w:val="00FF50BF"/>
    <w:rsid w:val="21936429"/>
    <w:rsid w:val="597A1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109</Words>
  <Characters>623</Characters>
  <Application>Microsoft Office Word</Application>
  <DocSecurity>0</DocSecurity>
  <Lines>5</Lines>
  <Paragraphs>1</Paragraphs>
  <ScaleCrop>false</ScaleCrop>
  <Company/>
  <LinksUpToDate>false</LinksUpToDate>
  <CharactersWithSpaces>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nbkuser</dc:creator>
  <cp:lastModifiedBy>admin</cp:lastModifiedBy>
  <cp:revision>12</cp:revision>
  <dcterms:created xsi:type="dcterms:W3CDTF">2017-08-31T05:29:00Z</dcterms:created>
  <dcterms:modified xsi:type="dcterms:W3CDTF">2024-03-26T01:47:00Z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